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160"/>
      </w:pPr>
      <w:r>
        <w:rPr>
          <w:rFonts w:ascii="Aptos" w:hAnsi="Aptos"/>
          <w:b/>
          <w:color w:val="0F766E"/>
          <w:sz w:val="20"/>
        </w:rPr>
        <w:t>INDEPENDENT HANDS-ON PROJECT</w:t>
      </w:r>
    </w:p>
    <w:p>
      <w:pPr>
        <w:pStyle w:val="Title"/>
      </w:pPr>
      <w:r>
        <w:t>Highly Available Three-Tier AWS Platform</w:t>
      </w:r>
    </w:p>
    <w:p>
      <w:pPr>
        <w:spacing w:after="360"/>
      </w:pPr>
      <w:r>
        <w:rPr>
          <w:rFonts w:ascii="Aptos" w:hAnsi="Aptos"/>
          <w:color w:val="475569"/>
          <w:sz w:val="26"/>
        </w:rPr>
        <w:t>HTTPS ingress, private compute, Auto Scaling and isolated PostgreSQL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33"/>
        <w:gridCol w:w="7200"/>
      </w:tblGrid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Portfolio track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Independent Hands-on Engineering</w:t>
            </w:r>
          </w:p>
        </w:tc>
      </w:tr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Evidence level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Terraform fmt, init and validate passed</w:t>
            </w:r>
          </w:p>
        </w:tc>
      </w:tr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Saurabh Dindokar</w:t>
            </w:r>
          </w:p>
        </w:tc>
      </w:tr>
    </w:tbl>
    <w:p/>
    <w:p>
      <w:pPr>
        <w:spacing w:before="160" w:after="240"/>
      </w:pPr>
      <w:r>
        <w:rPr>
          <w:b/>
          <w:color w:val="0F766E"/>
        </w:rPr>
        <w:t xml:space="preserve">Evidence boundary: </w:t>
      </w:r>
      <w:r>
        <w:t>This is a public-safe personal implementation lab. It contains no employer code, client data, credentials, private URLs, account IDs or production identifiers. Live deployment is not claimed.</w:t>
      </w:r>
    </w:p>
    <w:p>
      <w:pPr>
        <w:pStyle w:val="Heading1"/>
      </w:pPr>
      <w:r>
        <w:t>Overview</w:t>
      </w:r>
    </w:p>
    <w:p>
      <w:r>
        <w:t>A Terraform design for an HTTPS Application Load Balancer, private EC2 Auto Scaling application tier and private PostgreSQL RDS database tier distributed across two Availability Zones.</w:t>
      </w:r>
    </w:p>
    <w:p>
      <w:pPr>
        <w:pStyle w:val="Heading1"/>
      </w:pPr>
      <w:r>
        <w:t>Engineering Problem</w:t>
      </w:r>
    </w:p>
    <w:p>
      <w:r>
        <w:t>A traditional web workload needs a clear public entry point without exposing application servers or the database. The design must support replacement of unhealthy instances, controlled instance refresh, encrypted storage, private administration and environment-specific database protection.</w:t>
      </w:r>
    </w:p>
    <w:p>
      <w:pPr>
        <w:pStyle w:val="Heading1"/>
      </w:pPr>
      <w:r>
        <w:t>Architecture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157538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three-tier-aws-platfor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15753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475569"/>
          <w:sz w:val="17"/>
        </w:rPr>
        <w:t>Figure 1. Highly Available Three-Tier AWS Platform architecture</w:t>
      </w:r>
    </w:p>
    <w:p>
      <w:pPr>
        <w:pStyle w:val="Heading1"/>
      </w:pPr>
      <w:r>
        <w:t>What I Implemented</w:t>
      </w:r>
    </w:p>
    <w:p>
      <w:pPr>
        <w:pStyle w:val="ListBullet"/>
      </w:pPr>
      <w:r>
        <w:t>Placed the internet-facing ALB in public subnets and application instances in private subnets.</w:t>
      </w:r>
    </w:p>
    <w:p>
      <w:pPr>
        <w:pStyle w:val="ListBullet"/>
      </w:pPr>
      <w:r>
        <w:t>Created an EC2 launch template with IMDSv2, encrypted storage, Systems Manager permissions and no public address.</w:t>
      </w:r>
    </w:p>
    <w:p>
      <w:pPr>
        <w:pStyle w:val="ListBullet"/>
      </w:pPr>
      <w:r>
        <w:t>Configured an Auto Scaling Group with ELB health checks, target tracking and rolling instance refresh.</w:t>
      </w:r>
    </w:p>
    <w:p>
      <w:pPr>
        <w:pStyle w:val="ListBullet"/>
      </w:pPr>
      <w:r>
        <w:t>Provisioned private, encrypted PostgreSQL RDS with managed master credentials and environment-specific backup and deletion controls.</w:t>
      </w:r>
    </w:p>
    <w:p>
      <w:pPr>
        <w:pStyle w:val="ListBullet"/>
      </w:pPr>
      <w:r>
        <w:t>Restricted database access to the application security group instead of a CIDR-wide rule.</w:t>
      </w:r>
    </w:p>
    <w:p>
      <w:pPr>
        <w:pStyle w:val="Heading1"/>
      </w:pPr>
      <w:r>
        <w:t>Important Technical Decisions</w:t>
      </w:r>
    </w:p>
    <w:p>
      <w:pPr>
        <w:pStyle w:val="ListBullet"/>
      </w:pPr>
      <w:r>
        <w:t>The ALB is the only public application entry point.</w:t>
      </w:r>
    </w:p>
    <w:p>
      <w:pPr>
        <w:pStyle w:val="ListBullet"/>
      </w:pPr>
      <w:r>
        <w:t>HTTPS requires an ACM certificate input; the design avoids presenting HTTP as the production endpoint.</w:t>
      </w:r>
    </w:p>
    <w:p>
      <w:pPr>
        <w:pStyle w:val="ListBullet"/>
      </w:pPr>
      <w:r>
        <w:t>Instances use Systems Manager instead of SSH ingress.</w:t>
      </w:r>
    </w:p>
    <w:p>
      <w:pPr>
        <w:pStyle w:val="ListBullet"/>
      </w:pPr>
      <w:r>
        <w:t>The bootstrap page tests ALB-to-instance routing but deliberately does not pretend to be a database-backed application.</w:t>
      </w:r>
    </w:p>
    <w:p>
      <w:pPr>
        <w:pStyle w:val="Heading1"/>
      </w:pPr>
      <w:r>
        <w:t>Security Controls</w:t>
      </w:r>
    </w:p>
    <w:p>
      <w:pPr>
        <w:pStyle w:val="ListBullet"/>
      </w:pPr>
      <w:r>
        <w:t>IMDSv2 is required.</w:t>
      </w:r>
    </w:p>
    <w:p>
      <w:pPr>
        <w:pStyle w:val="ListBullet"/>
      </w:pPr>
      <w:r>
        <w:t>RDS is not publicly accessible and accepts PostgreSQL only from the application security group.</w:t>
      </w:r>
    </w:p>
    <w:p>
      <w:pPr>
        <w:pStyle w:val="ListBullet"/>
      </w:pPr>
      <w:r>
        <w:t>RDS storage is encrypted and credentials are managed by AWS rather than embedded in user data.</w:t>
      </w:r>
    </w:p>
    <w:p>
      <w:pPr>
        <w:pStyle w:val="Heading1"/>
      </w:pPr>
      <w:r>
        <w:t>Reliability and Operations</w:t>
      </w:r>
    </w:p>
    <w:p>
      <w:pPr>
        <w:pStyle w:val="ListBullet"/>
      </w:pPr>
      <w:r>
        <w:t>ALB and Auto Scaling span two Availability Zones.</w:t>
      </w:r>
    </w:p>
    <w:p>
      <w:pPr>
        <w:pStyle w:val="ListBullet"/>
      </w:pPr>
      <w:r>
        <w:t>ELB health checks replace unhealthy instances.</w:t>
      </w:r>
    </w:p>
    <w:p>
      <w:pPr>
        <w:pStyle w:val="ListBullet"/>
      </w:pPr>
      <w:r>
        <w:t>Rolling instance refresh preserves healthy capacity during launch-template updates.</w:t>
      </w:r>
    </w:p>
    <w:p>
      <w:pPr>
        <w:pStyle w:val="Heading1"/>
      </w:pPr>
      <w:r>
        <w:t>Cost and Cleanup Guardrails</w:t>
      </w:r>
    </w:p>
    <w:p>
      <w:pPr>
        <w:pStyle w:val="ListBullet"/>
      </w:pPr>
      <w:r>
        <w:t>ALB, NAT Gateway, RDS and public IPv4 usage are explicitly called out before apply.</w:t>
      </w:r>
    </w:p>
    <w:p>
      <w:pPr>
        <w:pStyle w:val="ListBullet"/>
      </w:pPr>
      <w:r>
        <w:t>Development and production examples use different sizing and protection values.</w:t>
      </w:r>
    </w:p>
    <w:p>
      <w:pPr>
        <w:pStyle w:val="ListBullet"/>
      </w:pPr>
      <w:r>
        <w:t>The teardown checklist includes snapshots, ALB, NAT Gateways, EIPs and ENIs.</w:t>
      </w:r>
    </w:p>
    <w:p>
      <w:pPr>
        <w:pStyle w:val="Heading1"/>
      </w:pPr>
      <w:r>
        <w:t>Validation Evidence</w:t>
      </w:r>
    </w:p>
    <w:p>
      <w:r>
        <w:t>The following local checks passed on 2026-08-13: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fmt -check -recursive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init -backend=false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validate</w:t>
      </w:r>
    </w:p>
    <w:p>
      <w:r>
        <w:rPr>
          <w:b/>
          <w:color w:val="0F766E"/>
        </w:rPr>
        <w:t xml:space="preserve">Scope boundary: </w:t>
      </w:r>
      <w:r>
        <w:t>Format, initialization and validation passed on 2026-08-13. No plan, deployment, ALB health check or RDS connection is claimed. The sample bootstrap application does not connect to the database.</w:t>
      </w:r>
    </w:p>
    <w:p>
      <w:pPr>
        <w:pStyle w:val="Heading1"/>
      </w:pPr>
      <w:r>
        <w:t>Delivery and Verification Runbook</w:t>
      </w:r>
    </w:p>
    <w:p>
      <w:pPr>
        <w:pStyle w:val="ListNumber"/>
      </w:pPr>
      <w:r>
        <w:t>Validate network and certificate inputs</w:t>
      </w:r>
    </w:p>
    <w:p>
      <w:pPr>
        <w:pStyle w:val="ListNumber"/>
      </w:pPr>
      <w:r>
        <w:t>Review ALB, NAT and RDS cost</w:t>
      </w:r>
    </w:p>
    <w:p>
      <w:pPr>
        <w:pStyle w:val="ListNumber"/>
      </w:pPr>
      <w:r>
        <w:t>Review Terraform plan</w:t>
      </w:r>
    </w:p>
    <w:p>
      <w:pPr>
        <w:pStyle w:val="ListNumber"/>
      </w:pPr>
      <w:r>
        <w:t>Test target health and SSM access</w:t>
      </w:r>
    </w:p>
    <w:p>
      <w:pPr>
        <w:pStyle w:val="ListNumber"/>
      </w:pPr>
      <w:r>
        <w:t>Confirm the database is private</w:t>
      </w:r>
    </w:p>
    <w:p>
      <w:pPr>
        <w:pStyle w:val="ListNumber"/>
      </w:pPr>
      <w:r>
        <w:t>Test instance refresh and rollback</w:t>
      </w:r>
    </w:p>
    <w:p>
      <w:pPr>
        <w:pStyle w:val="ListNumber"/>
      </w:pPr>
      <w:r>
        <w:t>Destroy and inspect residual resources</w:t>
      </w:r>
    </w:p>
    <w:p>
      <w:pPr>
        <w:pStyle w:val="Heading1"/>
      </w:pPr>
      <w:r>
        <w:t>Technology Stack</w:t>
      </w:r>
    </w:p>
    <w:p>
      <w:r>
        <w:t>Terraform | Amazon EC2 | Auto Scaling | Application Load Balancer | Amazon RDS | PostgreSQL | IAM | Systems Manager | CloudWatch</w:t>
      </w:r>
    </w:p>
    <w:p>
      <w:pPr>
        <w:pStyle w:val="Heading1"/>
      </w:pPr>
      <w:r>
        <w:t>Key Learnings</w:t>
      </w:r>
    </w:p>
    <w:p>
      <w:pPr>
        <w:pStyle w:val="ListBullet"/>
      </w:pPr>
      <w:r>
        <w:t>Infrastructure evidence must distinguish code validation, plan review and live deployment.</w:t>
      </w:r>
    </w:p>
    <w:p>
      <w:pPr>
        <w:pStyle w:val="ListBullet"/>
      </w:pPr>
      <w:r>
        <w:t>Security, reliability, cost and cleanup decisions should be documented before apply.</w:t>
      </w:r>
    </w:p>
    <w:p>
      <w:pPr>
        <w:pStyle w:val="ListBullet"/>
      </w:pPr>
      <w:r>
        <w:t>A useful platform lab includes verification and rollback thinking, not only resource declarations.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461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475569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color w:val="475569"/>
        <w:sz w:val="17"/>
      </w:rPr>
      <w:t>SAURABH DINDOKAR  |  INDEPENDENT AWS PLATFORM ENGINEERING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749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7556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F172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ind w:left="403" w:hanging="23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ind w:left="403" w:hanging="23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Highly Available Three-Tier AWS Platform</dc:title>
  <dc:subject>Independent AWS platform engineering case study</dc:subject>
  <dc:creator>Saurabh Dindokar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