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160"/>
      </w:pPr>
      <w:r>
        <w:rPr>
          <w:rFonts w:ascii="Aptos" w:hAnsi="Aptos"/>
          <w:b/>
          <w:color w:val="0F766E"/>
          <w:sz w:val="20"/>
        </w:rPr>
        <w:t>INDEPENDENT HANDS-ON PROJECT</w:t>
      </w:r>
    </w:p>
    <w:p>
      <w:pPr>
        <w:pStyle w:val="Title"/>
      </w:pPr>
      <w:r>
        <w:t>Private Amazon EKS Platform Foundation</w:t>
      </w:r>
    </w:p>
    <w:p>
      <w:pPr>
        <w:spacing w:after="360"/>
      </w:pPr>
      <w:r>
        <w:rPr>
          <w:rFonts w:ascii="Aptos" w:hAnsi="Aptos"/>
          <w:color w:val="475569"/>
          <w:sz w:val="26"/>
        </w:rPr>
        <w:t>Private cluster access, managed nodes, KMS and controlled upgrades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33"/>
        <w:gridCol w:w="7200"/>
      </w:tblGrid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Portfolio track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Independent Hands-on Engineering</w:t>
            </w:r>
          </w:p>
        </w:tc>
      </w:tr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Evidence level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Terraform fmt, init and validate passed</w:t>
            </w:r>
          </w:p>
        </w:tc>
      </w:tr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Saurabh Dindokar</w:t>
            </w:r>
          </w:p>
        </w:tc>
      </w:tr>
    </w:tbl>
    <w:p/>
    <w:p>
      <w:pPr>
        <w:spacing w:before="160" w:after="240"/>
      </w:pPr>
      <w:r>
        <w:rPr>
          <w:b/>
          <w:color w:val="0F766E"/>
        </w:rPr>
        <w:t xml:space="preserve">Evidence boundary: </w:t>
      </w:r>
      <w:r>
        <w:t>This is a public-safe personal implementation lab. It contains no employer code, client data, credentials, private URLs, account IDs or production identifiers. Live deployment is not claimed.</w:t>
      </w:r>
    </w:p>
    <w:p>
      <w:pPr>
        <w:pStyle w:val="Heading1"/>
      </w:pPr>
      <w:r>
        <w:t>Overview</w:t>
      </w:r>
    </w:p>
    <w:p>
      <w:r>
        <w:t>A Terraform foundation for a private-endpoint Amazon EKS cluster with managed nodes, KMS envelope encryption, control-plane logging, core managed add-ons and controlled rolling node updates.</w:t>
      </w:r>
    </w:p>
    <w:p>
      <w:pPr>
        <w:pStyle w:val="Heading1"/>
      </w:pPr>
      <w:r>
        <w:t>Engineering Problem</w:t>
      </w:r>
    </w:p>
    <w:p>
      <w:r>
        <w:t>Creating an EKS control plane is only the start of a platform. The foundation must define private access, node lifecycle, secrets encryption, audit visibility and a clear boundary between cluster creation and separately reviewed platform add-ons.</w:t>
      </w:r>
    </w:p>
    <w:p>
      <w:pPr>
        <w:pStyle w:val="Heading1"/>
      </w:pPr>
      <w:r>
        <w:t>Architecture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31245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private-eks-platfor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1245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475569"/>
          <w:sz w:val="17"/>
        </w:rPr>
        <w:t>Figure 1. Private Amazon EKS Platform Foundation architecture</w:t>
      </w:r>
    </w:p>
    <w:p>
      <w:pPr>
        <w:pStyle w:val="Heading1"/>
      </w:pPr>
      <w:r>
        <w:t>What I Implemented</w:t>
      </w:r>
    </w:p>
    <w:p>
      <w:pPr>
        <w:pStyle w:val="ListBullet"/>
      </w:pPr>
      <w:r>
        <w:t>Configured a private EKS API endpoint that requires approved connectivity inside the VPC.</w:t>
      </w:r>
    </w:p>
    <w:p>
      <w:pPr>
        <w:pStyle w:val="ListBullet"/>
      </w:pPr>
      <w:r>
        <w:t>Added a managed node group in private subnets with controlled rolling update settings.</w:t>
      </w:r>
    </w:p>
    <w:p>
      <w:pPr>
        <w:pStyle w:val="ListBullet"/>
      </w:pPr>
      <w:r>
        <w:t>Enabled KMS envelope encryption for Kubernetes secrets and EKS control-plane logging.</w:t>
      </w:r>
    </w:p>
    <w:p>
      <w:pPr>
        <w:pStyle w:val="ListBullet"/>
      </w:pPr>
      <w:r>
        <w:t>Managed core add-ons explicitly rather than treating their lifecycle as invisible.</w:t>
      </w:r>
    </w:p>
    <w:p>
      <w:pPr>
        <w:pStyle w:val="ListBullet"/>
      </w:pPr>
      <w:r>
        <w:t>Documented the next platform layers: workload identity, ingress, DNS, certificates, autoscaling, policy, observability, backup and GitOps.</w:t>
      </w:r>
    </w:p>
    <w:p>
      <w:pPr>
        <w:pStyle w:val="Heading1"/>
      </w:pPr>
      <w:r>
        <w:t>Important Technical Decisions</w:t>
      </w:r>
    </w:p>
    <w:p>
      <w:pPr>
        <w:pStyle w:val="ListBullet"/>
      </w:pPr>
      <w:r>
        <w:t>Private API access reduces internet exposure but requires VPN, Direct Connect or a controlled in-VPC runner.</w:t>
      </w:r>
    </w:p>
    <w:p>
      <w:pPr>
        <w:pStyle w:val="ListBullet"/>
      </w:pPr>
      <w:r>
        <w:t>Cluster creation and add-on lifecycle are separated so each platform capability can be reviewed and upgraded deliberately.</w:t>
      </w:r>
    </w:p>
    <w:p>
      <w:pPr>
        <w:pStyle w:val="ListBullet"/>
      </w:pPr>
      <w:r>
        <w:t>Node replacement is treated as an operational change with drain and skew checks.</w:t>
      </w:r>
    </w:p>
    <w:p>
      <w:pPr>
        <w:pStyle w:val="Heading1"/>
      </w:pPr>
      <w:r>
        <w:t>Security Controls</w:t>
      </w:r>
    </w:p>
    <w:p>
      <w:pPr>
        <w:pStyle w:val="ListBullet"/>
      </w:pPr>
      <w:r>
        <w:t>The Kubernetes API endpoint is private.</w:t>
      </w:r>
    </w:p>
    <w:p>
      <w:pPr>
        <w:pStyle w:val="ListBullet"/>
      </w:pPr>
      <w:r>
        <w:t>KMS protects Kubernetes secret data at rest.</w:t>
      </w:r>
    </w:p>
    <w:p>
      <w:pPr>
        <w:pStyle w:val="ListBullet"/>
      </w:pPr>
      <w:r>
        <w:t>IAM, security groups and private worker subnets form explicit access boundaries.</w:t>
      </w:r>
    </w:p>
    <w:p>
      <w:pPr>
        <w:pStyle w:val="Heading1"/>
      </w:pPr>
      <w:r>
        <w:t>Reliability and Operations</w:t>
      </w:r>
    </w:p>
    <w:p>
      <w:pPr>
        <w:pStyle w:val="ListBullet"/>
      </w:pPr>
      <w:r>
        <w:t>Managed node rolling updates limit disruption.</w:t>
      </w:r>
    </w:p>
    <w:p>
      <w:pPr>
        <w:pStyle w:val="ListBullet"/>
      </w:pPr>
      <w:r>
        <w:t>Control-plane logs support investigation of API, audit and authentication activity.</w:t>
      </w:r>
    </w:p>
    <w:p>
      <w:pPr>
        <w:pStyle w:val="ListBullet"/>
      </w:pPr>
      <w:r>
        <w:t>Core add-on health and Kubernetes version skew are part of the upgrade runbook.</w:t>
      </w:r>
    </w:p>
    <w:p>
      <w:pPr>
        <w:pStyle w:val="Heading1"/>
      </w:pPr>
      <w:r>
        <w:t>Cost and Cleanup Guardrails</w:t>
      </w:r>
    </w:p>
    <w:p>
      <w:pPr>
        <w:pStyle w:val="ListBullet"/>
      </w:pPr>
      <w:r>
        <w:t>EKS control-plane and NAT Gateway charges continue while idle.</w:t>
      </w:r>
    </w:p>
    <w:p>
      <w:pPr>
        <w:pStyle w:val="ListBullet"/>
      </w:pPr>
      <w:r>
        <w:t>The runbook requires cleanup checks for workload load balancers, EBS volumes, ENIs, NAT, EIPs and log groups.</w:t>
      </w:r>
    </w:p>
    <w:p>
      <w:pPr>
        <w:pStyle w:val="ListBullet"/>
      </w:pPr>
      <w:r>
        <w:t>Optional platform add-ons should be selected with operational value and cost in mind.</w:t>
      </w:r>
    </w:p>
    <w:p>
      <w:pPr>
        <w:pStyle w:val="Heading1"/>
      </w:pPr>
      <w:r>
        <w:t>Validation Evidence</w:t>
      </w:r>
    </w:p>
    <w:p>
      <w:r>
        <w:t>The following local checks passed on 2026-08-13: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fmt -check -recursive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init -backend=false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validate</w:t>
      </w:r>
    </w:p>
    <w:p>
      <w:r>
        <w:rPr>
          <w:b/>
          <w:color w:val="0F766E"/>
        </w:rPr>
        <w:t xml:space="preserve">Scope boundary: </w:t>
      </w:r>
      <w:r>
        <w:t>Format, initialization and validation passed on 2026-08-13. No plan, cluster deployment, pod scheduling, node drain or upgrade test is claimed. Ingress, GitOps, policy and observability add-ons are intentionally outside this foundation.</w:t>
      </w:r>
    </w:p>
    <w:p>
      <w:pPr>
        <w:pStyle w:val="Heading1"/>
      </w:pPr>
      <w:r>
        <w:t>Delivery and Verification Runbook</w:t>
      </w:r>
    </w:p>
    <w:p>
      <w:pPr>
        <w:pStyle w:val="ListNumber"/>
      </w:pPr>
      <w:r>
        <w:t>Review IAM, KMS and private connectivity</w:t>
      </w:r>
    </w:p>
    <w:p>
      <w:pPr>
        <w:pStyle w:val="ListNumber"/>
      </w:pPr>
      <w:r>
        <w:t>Review Terraform plan</w:t>
      </w:r>
    </w:p>
    <w:p>
      <w:pPr>
        <w:pStyle w:val="ListNumber"/>
      </w:pPr>
      <w:r>
        <w:t>Create control plane and managed nodes</w:t>
      </w:r>
    </w:p>
    <w:p>
      <w:pPr>
        <w:pStyle w:val="ListNumber"/>
      </w:pPr>
      <w:r>
        <w:t>Verify logs and core add-ons</w:t>
      </w:r>
    </w:p>
    <w:p>
      <w:pPr>
        <w:pStyle w:val="ListNumber"/>
      </w:pPr>
      <w:r>
        <w:t>Test scheduling and node drain</w:t>
      </w:r>
    </w:p>
    <w:p>
      <w:pPr>
        <w:pStyle w:val="ListNumber"/>
      </w:pPr>
      <w:r>
        <w:t>Plan version upgrade and rollback</w:t>
      </w:r>
    </w:p>
    <w:p>
      <w:pPr>
        <w:pStyle w:val="ListNumber"/>
      </w:pPr>
      <w:r>
        <w:t>Destroy and inspect residual cloud resources</w:t>
      </w:r>
    </w:p>
    <w:p>
      <w:pPr>
        <w:pStyle w:val="Heading1"/>
      </w:pPr>
      <w:r>
        <w:t>Technology Stack</w:t>
      </w:r>
    </w:p>
    <w:p>
      <w:r>
        <w:t>Terraform | Amazon EKS | Kubernetes | Managed Node Groups | AWS KMS | IAM | CloudWatch | VPC CNI | CoreDNS</w:t>
      </w:r>
    </w:p>
    <w:p>
      <w:pPr>
        <w:pStyle w:val="Heading1"/>
      </w:pPr>
      <w:r>
        <w:t>Key Learnings</w:t>
      </w:r>
    </w:p>
    <w:p>
      <w:pPr>
        <w:pStyle w:val="ListBullet"/>
      </w:pPr>
      <w:r>
        <w:t>Infrastructure evidence must distinguish code validation, plan review and live deployment.</w:t>
      </w:r>
    </w:p>
    <w:p>
      <w:pPr>
        <w:pStyle w:val="ListBullet"/>
      </w:pPr>
      <w:r>
        <w:t>Security, reliability, cost and cleanup decisions should be documented before apply.</w:t>
      </w:r>
    </w:p>
    <w:p>
      <w:pPr>
        <w:pStyle w:val="ListBullet"/>
      </w:pPr>
      <w:r>
        <w:t>A useful platform lab includes verification and rollback thinking, not only resource declarations.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461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475569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475569"/>
        <w:sz w:val="17"/>
      </w:rPr>
      <w:t>SAURABH DINDOKAR  |  INDEPENDENT AWS PLATFORM ENGINEERING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749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7556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F172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ind w:left="403" w:hanging="23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ind w:left="403" w:hanging="23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 Amazon EKS Platform Foundation</dc:title>
  <dc:subject>Independent AWS platform engineering case study</dc:subject>
  <dc:creator>Saurabh Dindokar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